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56DA0283" w:rsidR="009F22B2" w:rsidRPr="00386E86" w:rsidRDefault="009F22B2" w:rsidP="009F22B2">
      <w:pPr>
        <w:rPr>
          <w:b/>
          <w:caps/>
          <w:sz w:val="40"/>
          <w:szCs w:val="40"/>
          <w:rFonts w:ascii="Bio Sans" w:hAnsi="Bio Sans" w:cs="Arial"/>
        </w:rPr>
      </w:pPr>
      <w:r>
        <w:rPr>
          <w:b/>
          <w:caps/>
          <w:sz w:val="40"/>
          <w:rFonts w:ascii="Bio Sans" w:hAnsi="Bio Sans"/>
        </w:rPr>
        <w:t xml:space="preserve">Informação à imprensa</w:t>
      </w:r>
      <w:r>
        <w:rPr>
          <w:b/>
          <w:caps/>
          <w:sz w:val="40"/>
          <w:rFonts w:ascii="Bio Sans" w:hAnsi="Bio Sans"/>
        </w:rPr>
        <w:t xml:space="preserve">    </w:t>
      </w:r>
      <w:r>
        <w:rPr>
          <w:b/>
          <w:caps/>
          <w:sz w:val="40"/>
          <w:color w:val="FF0000"/>
          <w:rFonts w:ascii="Bio Sans" w:hAnsi="Bio Sans"/>
        </w:rPr>
        <w:t xml:space="preserve">  </w:t>
      </w:r>
    </w:p>
    <w:p w14:paraId="5B5A9C4D" w14:textId="77777777" w:rsidR="000123D7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CE4AA8B" w14:textId="5B4536A7" w:rsidR="00273F2A" w:rsidRPr="005C7FE9" w:rsidRDefault="00CF3660" w:rsidP="00175F41">
      <w:pPr>
        <w:rPr>
          <w:b/>
          <w:sz w:val="32"/>
          <w:szCs w:val="32"/>
          <w:rFonts w:ascii="Bio Sans" w:hAnsi="Bio Sans" w:cs="Arial"/>
        </w:rPr>
      </w:pPr>
      <w:r>
        <w:rPr>
          <w:b/>
          <w:sz w:val="32"/>
          <w:rFonts w:ascii="Bio Sans" w:hAnsi="Bio Sans"/>
        </w:rPr>
        <w:t xml:space="preserve">Desde o lockout-tagout digital à inteligência artificial</w:t>
      </w:r>
    </w:p>
    <w:p w14:paraId="6F70E7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6F2EE1CD" w14:textId="358878B8" w:rsidR="00BC14FB" w:rsidRPr="00E83BCE" w:rsidRDefault="00BD48ED" w:rsidP="00175F41">
      <w:pPr>
        <w:pStyle w:val="StandardWeb"/>
        <w:spacing w:before="0" w:beforeAutospacing="0" w:after="0" w:afterAutospacing="0"/>
        <w:rPr>
          <w:b/>
          <w:sz w:val="28"/>
          <w:szCs w:val="28"/>
          <w:rFonts w:ascii="Bio Sans" w:hAnsi="Bio Sans" w:cs="Arial"/>
        </w:rPr>
      </w:pPr>
      <w:r>
        <w:rPr>
          <w:b/>
          <w:sz w:val="28"/>
          <w:rFonts w:ascii="Bio Sans" w:hAnsi="Bio Sans"/>
        </w:rPr>
        <w:t xml:space="preserve">A tec.nicum apresenta na SPS uma oferta de serviços significativamente ampliada</w:t>
      </w:r>
    </w:p>
    <w:p w14:paraId="3F10567D" w14:textId="77777777" w:rsidR="00BC14FB" w:rsidRDefault="00BC14FB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7BA260A" w14:textId="36E28FBD" w:rsidR="00E220BF" w:rsidRDefault="00694415" w:rsidP="00A10F86">
      <w:pPr>
        <w:pStyle w:val="StandardWeb"/>
        <w:spacing w:before="0" w:beforeAutospacing="0" w:after="0" w:afterAutospacing="0" w:line="360" w:lineRule="auto"/>
        <w:rPr>
          <w:bCs/>
          <w:rFonts w:ascii="Bio Sans" w:hAnsi="Bio Sans" w:cs="Arial"/>
        </w:rPr>
      </w:pPr>
      <w:r>
        <w:rPr>
          <w:b/>
          <w:sz w:val="22"/>
          <w:rFonts w:ascii="Bio Sans" w:hAnsi="Bio Sans"/>
        </w:rPr>
        <w:t xml:space="preserve">Wuppertal / Nuremberga, 12 de novembro de 2024</w:t>
      </w:r>
      <w:r>
        <w:rPr>
          <w:b/>
          <w:rFonts w:ascii="Bio Sans" w:hAnsi="Bio Sans"/>
        </w:rPr>
        <w:t xml:space="preserve">.</w:t>
      </w:r>
      <w:r>
        <w:rPr>
          <w:b/>
          <w:rFonts w:ascii="Bio Sans" w:hAnsi="Bio Sans"/>
        </w:rPr>
        <w:t xml:space="preserve">  </w:t>
      </w:r>
      <w:r>
        <w:rPr>
          <w:rFonts w:ascii="Bio Sans" w:hAnsi="Bio Sans"/>
        </w:rPr>
        <w:t xml:space="preserve">A tec.nicum, que é a unidade de prestação de serviços do Grupo Schmersal, apresenta no </w:t>
      </w:r>
      <w:r>
        <w:rPr>
          <w:b/>
          <w:rFonts w:ascii="Bio Sans" w:hAnsi="Bio Sans"/>
        </w:rPr>
        <w:t xml:space="preserve">pavilhão 9, stand 460</w:t>
      </w:r>
      <w:r>
        <w:rPr>
          <w:rFonts w:ascii="Bio Sans" w:hAnsi="Bio Sans"/>
        </w:rPr>
        <w:t xml:space="preserve"> da SPS a sua oferta de serviços significativamente ampliada – em particular, no domínio das novas tecnologias digitais.</w:t>
      </w:r>
      <w:r>
        <w:rPr>
          <w:rFonts w:ascii="Bio Sans" w:hAnsi="Bio Sans"/>
        </w:rPr>
        <w:t xml:space="preserve"> </w:t>
      </w:r>
    </w:p>
    <w:p w14:paraId="1674C56B" w14:textId="77777777" w:rsidR="00751968" w:rsidRDefault="00751968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63DB2608" w14:textId="5308DF8B" w:rsidR="00B9125E" w:rsidRDefault="00B9125E" w:rsidP="00A10F86">
      <w:pPr>
        <w:pStyle w:val="StandardWeb"/>
        <w:spacing w:before="0" w:beforeAutospacing="0" w:after="0" w:afterAutospacing="0" w:line="360" w:lineRule="auto"/>
        <w:rPr>
          <w:bCs/>
          <w:rFonts w:ascii="Bio Sans" w:hAnsi="Bio Sans" w:cs="Arial"/>
        </w:rPr>
      </w:pPr>
      <w:r>
        <w:rPr>
          <w:rFonts w:ascii="Bio Sans" w:hAnsi="Bio Sans"/>
        </w:rPr>
        <w:t xml:space="preserve">Assim, a tec.nicum desenvolve soluções IIoT para os seus clientes, visando um melhor aproveitamento dos dados e informações da produção, para aumentar a eficiência das máquinas e sistemas.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Através de uma nova Cloud Solution, os dados dos dispositivos, sensores e atuadores ligados em rede são recolhidos e analisados em tempo real.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Os resultados e as recomendações das medidas a tomar baseadas nos mesmos servem para otimizar as máquinas e processos.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Pressupostos essenciais para estes conceitos são a monitorização das condições, a manutenção preditiva, o cálculo de indicadores-chave de desempenho (KPI) e a monitorização da energia.</w:t>
      </w:r>
    </w:p>
    <w:p w14:paraId="0D412219" w14:textId="77777777" w:rsidR="00751968" w:rsidRDefault="00751968" w:rsidP="00FB4E05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7904E1ED" w14:textId="18C65F42" w:rsidR="00FB4E05" w:rsidRPr="00D60FE6" w:rsidRDefault="00FB4E05" w:rsidP="00FB4E05">
      <w:pPr>
        <w:pStyle w:val="StandardWeb"/>
        <w:spacing w:line="360" w:lineRule="auto"/>
        <w:rPr>
          <w:rFonts w:ascii="Bio Sans" w:hAnsi="Bio Sans"/>
        </w:rPr>
      </w:pPr>
      <w:r>
        <w:rPr>
          <w:rFonts w:ascii="Bio Sans" w:hAnsi="Bio Sans"/>
        </w:rPr>
        <w:t xml:space="preserve">Para a proteção no trabalho, a tec.nicum apresenta agora uma proposta baseada em inteligência artificial: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o sistema de análise de vídeo </w:t>
      </w:r>
      <w:bookmarkStart w:id="0" w:name="_Hlk175129359"/>
      <w:r>
        <w:rPr>
          <w:rFonts w:ascii="Bio Sans" w:hAnsi="Bio Sans"/>
        </w:rPr>
        <w:t xml:space="preserve">tec.iara </w:t>
      </w:r>
      <w:bookmarkEnd w:id="0"/>
      <w:r>
        <w:rPr>
          <w:rFonts w:ascii="Bio Sans" w:hAnsi="Bio Sans"/>
        </w:rPr>
        <w:t xml:space="preserve">– Artificial Intelligence for Accident Reduction – é um sistema de vigilância de segurança visual baseado em IA que consegue detetar riscos de acidente em tempo real,</w:t>
      </w:r>
      <w:r>
        <w:t xml:space="preserve"> </w:t>
      </w:r>
      <w:r>
        <w:rPr>
          <w:rFonts w:ascii="Bio Sans" w:hAnsi="Bio Sans"/>
        </w:rPr>
        <w:t xml:space="preserve">observando a interação entre pessoas, objetos e o ambiente de trabalho.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O sistema de análise de vídeo pode, por exemplo, reconhecer se um colaborador entra numa área de perigo e, se necessário, acionar um sinal de alarme.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Além disso, o sistema pode detetar a proximidade de um colaborador em relação a objetos perigosos, bem como controlar e avaliar a proximidade e inclinação de cargas suspensas.</w:t>
      </w:r>
    </w:p>
    <w:p w14:paraId="5AD22FAE" w14:textId="77777777" w:rsidR="002B38FB" w:rsidRDefault="002B38FB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4D7694BF" w14:textId="2DD6A3EF" w:rsidR="002B38FB" w:rsidRDefault="00BF69A4" w:rsidP="00BB2291">
      <w:pPr>
        <w:pStyle w:val="StandardWeb"/>
        <w:spacing w:line="360" w:lineRule="auto"/>
        <w:rPr>
          <w:bCs/>
          <w:rFonts w:ascii="Bio Sans" w:hAnsi="Bio Sans" w:cs="Arial"/>
        </w:rPr>
      </w:pPr>
      <w:r>
        <w:rPr>
          <w:rFonts w:ascii="Bio Sans" w:hAnsi="Bio Sans"/>
        </w:rPr>
        <w:t xml:space="preserve">Outra novidade da oferta de serviços da tec.nicum é o tec.dloto – lockout-tagout digital.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Trata-se de um software que proporciona uma monitorização digital de apoio ao processo de lockout-tagout e que impede acidentes, uma vez que as fontes de energia das máquinas são provisoriamente cortadas por completo.</w:t>
      </w:r>
    </w:p>
    <w:p w14:paraId="05998E7C" w14:textId="77777777" w:rsidR="00E220BF" w:rsidRDefault="00E220BF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3594A295" w14:textId="3B2311DB" w:rsidR="00E4602E" w:rsidRPr="00DA6146" w:rsidRDefault="00DA6146" w:rsidP="00997AC7">
      <w:pPr>
        <w:pStyle w:val="StandardWeb"/>
        <w:spacing w:before="0" w:beforeAutospacing="0" w:after="0" w:afterAutospacing="0" w:line="360" w:lineRule="auto"/>
        <w:rPr>
          <w:b/>
          <w:rFonts w:ascii="Bio Sans" w:hAnsi="Bio Sans" w:cs="Arial"/>
        </w:rPr>
      </w:pPr>
      <w:r>
        <w:rPr>
          <w:rFonts w:ascii="Bio Sans" w:hAnsi="Bio Sans"/>
        </w:rPr>
        <w:t xml:space="preserve">Visite a tec.nicum, a unidade de prestação de serviços do Grupo Schmersal, de 12 a 14 de novembro de 2024 na SPS – Smart Production Solutions – em Nuremberga, </w:t>
      </w:r>
      <w:r>
        <w:rPr>
          <w:b/>
          <w:rFonts w:ascii="Bio Sans" w:hAnsi="Bio Sans"/>
        </w:rPr>
        <w:t xml:space="preserve">no pavilhão 9, stand 460.</w:t>
      </w:r>
    </w:p>
    <w:p w14:paraId="56FDD46B" w14:textId="77777777" w:rsidR="00E4602E" w:rsidRPr="006C5CEC" w:rsidRDefault="00E4602E" w:rsidP="00997AC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796E8F52" w14:textId="77777777" w:rsidR="000123D7" w:rsidRDefault="000123D7" w:rsidP="00493328">
      <w:pPr>
        <w:rPr>
          <w:rFonts w:ascii="Bio Sans" w:hAnsi="Bio Sans" w:cs="Arial"/>
          <w:b/>
          <w:sz w:val="24"/>
          <w:szCs w:val="24"/>
        </w:rPr>
      </w:pPr>
    </w:p>
    <w:p w14:paraId="5C05F09E" w14:textId="77777777" w:rsidR="00A17317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3088D208" w:rsidR="00C176CD" w:rsidRDefault="00C176CD" w:rsidP="003B5B79">
      <w:pPr>
        <w:rPr>
          <w:b/>
          <w:sz w:val="24"/>
          <w:szCs w:val="24"/>
          <w:rFonts w:ascii="Bio Sans" w:hAnsi="Bio Sans" w:cs="Arial"/>
        </w:rPr>
      </w:pPr>
      <w:r>
        <w:rPr>
          <w:b/>
          <w:sz w:val="24"/>
          <w:rFonts w:ascii="Bio Sans" w:hAnsi="Bio Sans"/>
        </w:rPr>
        <w:t xml:space="preserve">Fotografia passível de impressão para download:</w:t>
      </w:r>
      <w:r>
        <w:rPr>
          <w:b/>
          <w:sz w:val="24"/>
          <w:rFonts w:ascii="Bio Sans" w:hAnsi="Bio Sans"/>
        </w:rPr>
        <w:t xml:space="preserve"> </w:t>
      </w:r>
    </w:p>
    <w:p w14:paraId="7380A0A6" w14:textId="524E8307" w:rsidR="00E44DB0" w:rsidRPr="004F0BE9" w:rsidRDefault="004F0BE9" w:rsidP="003B5B79">
      <w:pPr>
        <w:rPr>
          <w:bCs/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https://products.schmersal.com/media/images/PHO_DES_PEO_tec-digitalisation_SALL_AINL_V1.jpg</w:t>
      </w:r>
    </w:p>
    <w:p w14:paraId="26D51CE1" w14:textId="77777777" w:rsidR="004F0BE9" w:rsidRDefault="004F0BE9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476272A6" w:rsidR="00226981" w:rsidRDefault="00226981" w:rsidP="003B5B79">
      <w:pPr>
        <w:rPr>
          <w:b/>
          <w:sz w:val="24"/>
          <w:szCs w:val="24"/>
          <w:rFonts w:ascii="Bio Sans" w:hAnsi="Bio Sans" w:cs="Arial"/>
        </w:rPr>
      </w:pPr>
      <w:r>
        <w:rPr>
          <w:b/>
          <w:sz w:val="24"/>
          <w:rFonts w:ascii="Bio Sans" w:hAnsi="Bio Sans"/>
        </w:rPr>
        <w:t xml:space="preserve">Legenda da imagem:</w:t>
      </w:r>
      <w:r>
        <w:rPr>
          <w:b/>
          <w:sz w:val="24"/>
          <w:rFonts w:ascii="Bio Sans" w:hAnsi="Bio Sans"/>
        </w:rPr>
        <w:t xml:space="preserve"> </w:t>
      </w:r>
    </w:p>
    <w:p w14:paraId="38DD8B59" w14:textId="72031C86" w:rsidR="00F231EC" w:rsidRPr="006F3CD6" w:rsidRDefault="009322AE" w:rsidP="009F22B2">
      <w:pPr>
        <w:rPr>
          <w:b/>
          <w:sz w:val="24"/>
          <w:szCs w:val="24"/>
          <w:rFonts w:ascii="Bio Sans" w:hAnsi="Bio Sans" w:cs="Arial"/>
        </w:rPr>
      </w:pPr>
      <w:r>
        <w:rPr>
          <w:sz w:val="24"/>
          <w:rFonts w:ascii="Bio Sans" w:hAnsi="Bio Sans"/>
        </w:rPr>
        <w:t xml:space="preserve">A tec.nicum, unidade de prestação de serviços do Grupo Schmersal, ampliou significativamente a sua oferta de serviços – em particular, no domínio das novas tecnologias digitais.</w:t>
      </w:r>
    </w:p>
    <w:p w14:paraId="3F76519B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7117469C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b/>
          <w:sz w:val="22"/>
          <w:szCs w:val="22"/>
          <w:rFonts w:ascii="Bio Sans" w:hAnsi="Bio Sans" w:cs="Arial"/>
        </w:rPr>
      </w:pPr>
      <w:r>
        <w:rPr>
          <w:b/>
          <w:sz w:val="22"/>
          <w:rFonts w:ascii="Bio Sans" w:hAnsi="Bio Sans"/>
        </w:rPr>
        <w:t xml:space="preserve">Contacto de imprensa:</w:t>
      </w:r>
    </w:p>
    <w:p w14:paraId="7122CF40" w14:textId="77777777" w:rsidR="009F22B2" w:rsidRPr="00B93859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Sylvia Blömker</w:t>
      </w:r>
      <w:r>
        <w:rPr>
          <w:sz w:val="22"/>
          <w:rFonts w:ascii="Bio Sans" w:hAnsi="Bio Sans"/>
        </w:rPr>
        <w:t xml:space="preserve"> </w:t>
      </w:r>
    </w:p>
    <w:p w14:paraId="5F75CAFA" w14:textId="1FD7F240" w:rsidR="009F22B2" w:rsidRPr="00B93859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Tel.: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+ 49 202 6474-895</w:t>
      </w:r>
    </w:p>
    <w:p w14:paraId="44F8B50F" w14:textId="77777777" w:rsidR="009F22B2" w:rsidRPr="00386E86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K.A.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Schmersal GmbH &amp; Co. 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color w:val="auto"/>
          <w:sz w:val="22"/>
          <w:szCs w:val="22"/>
          <w:rFonts w:ascii="Bio Sans" w:hAnsi="Bio Sans" w:cs="Arial"/>
        </w:rPr>
      </w:pPr>
      <w:r>
        <w:rPr>
          <w:color w:val="auto"/>
          <w:sz w:val="22"/>
          <w:rFonts w:ascii="Bio Sans" w:hAnsi="Bio Sans"/>
        </w:rPr>
        <w:t xml:space="preserve"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color w:val="auto"/>
          <w:sz w:val="22"/>
          <w:szCs w:val="22"/>
          <w:rFonts w:ascii="Bio Sans" w:hAnsi="Bio Sans" w:cs="Arial"/>
        </w:rPr>
      </w:pPr>
      <w:r>
        <w:rPr>
          <w:color w:val="auto"/>
          <w:sz w:val="22"/>
          <w:rFonts w:ascii="Bio Sans" w:hAnsi="Bio Sans"/>
        </w:rPr>
        <w:t xml:space="preserve"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42F24AFB" w14:textId="77777777" w:rsidR="00FC4D4C" w:rsidRPr="003B578E" w:rsidRDefault="00FC4D4C" w:rsidP="00FC4D4C">
      <w:pPr>
        <w:rPr>
          <w:b/>
          <w:sz w:val="22"/>
          <w:szCs w:val="22"/>
          <w:rFonts w:ascii="Bio Sans" w:hAnsi="Bio Sans" w:cs="Arial"/>
        </w:rPr>
      </w:pPr>
      <w:r>
        <w:rPr>
          <w:b/>
          <w:sz w:val="22"/>
          <w:rFonts w:ascii="Bio Sans" w:hAnsi="Bio Sans"/>
        </w:rPr>
        <w:t xml:space="preserve">Sobre a tec.nicum</w:t>
      </w:r>
    </w:p>
    <w:p w14:paraId="643360E3" w14:textId="3F15F823" w:rsidR="00FC4D4C" w:rsidRPr="003B578E" w:rsidRDefault="00FC4D4C" w:rsidP="00FC4D4C">
      <w:pPr>
        <w:pStyle w:val="Default"/>
        <w:rPr>
          <w:sz w:val="22"/>
          <w:szCs w:val="22"/>
          <w:rFonts w:ascii="Bio Sans" w:hAnsi="Bio Sans"/>
        </w:rPr>
      </w:pPr>
      <w:r>
        <w:rPr>
          <w:sz w:val="22"/>
          <w:rFonts w:ascii="Bio Sans" w:hAnsi="Bio Sans"/>
        </w:rPr>
        <w:t xml:space="preserve">A tec.nicum é uma filial do Grupo Schmersal que presta um abrangente leque de serviços relacionados com a segurança de máquinas. A tec.nicum emprega especialistas de diferentes quadrantes que dispõem adicionalmente de qualificação como Functional Safety Engineer e formam uma rede global de assessoria.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Os peritos da tec.nicum aconselham os fabricantes e operadores de máquinas sobre todos os aspetos da segurança de máquinas e laboral, independentemente do produto e do fabricante.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Além disso, planeiam e implementam soluções de segurança complexas em estreita cooperação com os seus clientes em todo o mundo.</w:t>
      </w:r>
      <w:r>
        <w:rPr>
          <w:sz w:val="22"/>
          <w:rFonts w:ascii="Bio Sans" w:hAnsi="Bio Sans"/>
        </w:rPr>
        <w:t xml:space="preserve"> </w:t>
      </w:r>
    </w:p>
    <w:p w14:paraId="784EDD53" w14:textId="77777777" w:rsidR="00C11E6C" w:rsidRPr="003B578E" w:rsidRDefault="00C11E6C" w:rsidP="00FC4D4C">
      <w:pPr>
        <w:pStyle w:val="Default"/>
        <w:rPr>
          <w:rFonts w:ascii="Bio Sans" w:hAnsi="Bio Sans"/>
          <w:sz w:val="22"/>
          <w:szCs w:val="22"/>
        </w:rPr>
      </w:pPr>
    </w:p>
    <w:p w14:paraId="2218DF46" w14:textId="1F5D0772" w:rsidR="00FC4D4C" w:rsidRPr="003B578E" w:rsidRDefault="00FC4D4C" w:rsidP="00FC4D4C">
      <w:pPr>
        <w:pStyle w:val="Default"/>
        <w:rPr>
          <w:sz w:val="22"/>
          <w:szCs w:val="22"/>
          <w:rFonts w:ascii="Bio Sans" w:hAnsi="Bio Sans"/>
        </w:rPr>
      </w:pPr>
      <w:r>
        <w:rPr>
          <w:sz w:val="22"/>
          <w:rFonts w:ascii="Bio Sans" w:hAnsi="Bio Sans"/>
        </w:rPr>
        <w:t xml:space="preserve">A gama de serviços da tec.nicum abrange seis segmentos: academy (transmissão de conhecimento), consulting (serviços de consultadoria), engineering (planeamento técnico), integration (execução e implementação), </w:t>
      </w:r>
      <w:r>
        <w:rPr>
          <w:sz w:val="22"/>
          <w:rFonts w:ascii="Bio Sans" w:hAnsi="Bio Sans"/>
        </w:rPr>
        <w:t xml:space="preserve">digitalization (soluções de software e novas tecnologias) e outsourcing (soluções completas).</w:t>
      </w:r>
    </w:p>
    <w:p w14:paraId="3BAE67CD" w14:textId="77777777" w:rsidR="00B5050D" w:rsidRPr="003B578E" w:rsidRDefault="00B5050D" w:rsidP="009F22B2">
      <w:pPr>
        <w:rPr>
          <w:rFonts w:ascii="Bio Sans" w:hAnsi="Bio Sans"/>
        </w:rPr>
      </w:pPr>
    </w:p>
    <w:p w14:paraId="4E978B80" w14:textId="3BFEDE99" w:rsidR="009F22B2" w:rsidRPr="003B578E" w:rsidRDefault="00000000" w:rsidP="009F22B2">
      <w:pPr>
        <w:rPr>
          <w:b/>
          <w:sz w:val="22"/>
          <w:szCs w:val="22"/>
          <w:rFonts w:ascii="Bio Sans" w:hAnsi="Bio Sans" w:cs="Arial"/>
        </w:rPr>
      </w:pPr>
      <w:hyperlink r:id="rId8" w:history="1">
        <w:r>
          <w:rPr>
            <w:rStyle w:val="Hyperlink"/>
            <w:b/>
            <w:sz w:val="22"/>
            <w:rFonts w:ascii="Bio Sans" w:hAnsi="Bio Sans"/>
          </w:rPr>
          <w:t xml:space="preserve">www.tecnicum.com</w:t>
        </w:r>
      </w:hyperlink>
    </w:p>
    <w:p w14:paraId="26CF95D7" w14:textId="77777777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77777777" w:rsidR="009F22B2" w:rsidRPr="003B578E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Se cancelar a inscrição da nossa lista de comunicados e não quiser receber mais comunicados de imprensa da Schmersal, basta clicar neste link:</w:t>
      </w:r>
      <w:r>
        <w:rPr>
          <w:sz w:val="22"/>
          <w:rFonts w:ascii="Bio Sans" w:hAnsi="Bio Sans"/>
        </w:rPr>
        <w:t xml:space="preserve"> </w:t>
      </w:r>
      <w:hyperlink r:id="rId9" w:history="1">
        <w:r>
          <w:rPr>
            <w:rStyle w:val="Hyperlink"/>
            <w:sz w:val="22"/>
            <w:rFonts w:ascii="Bio Sans" w:hAnsi="Bio Sans"/>
          </w:rPr>
          <w:t xml:space="preserve">Cancelamento</w:t>
        </w:r>
      </w:hyperlink>
    </w:p>
    <w:p w14:paraId="4FFDAC7B" w14:textId="77777777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133C36D6" w:rsidR="00C81457" w:rsidRPr="003B578E" w:rsidRDefault="009F22B2" w:rsidP="009F22B2">
      <w:pPr>
        <w:rPr>
          <w:rFonts w:ascii="Bio Sans" w:hAnsi="Bio Sans"/>
        </w:rPr>
      </w:pPr>
      <w:r>
        <w:rPr>
          <w:sz w:val="22"/>
          <w:rFonts w:ascii="Bio Sans" w:hAnsi="Bio Sans"/>
        </w:rPr>
        <w:t xml:space="preserve">Informações relativas à política de privacidade da K.A.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Pode encontrar a Schmersal GmbH &amp; Co. KG </w:t>
      </w:r>
      <w:hyperlink r:id="rId10" w:history="1">
        <w:r>
          <w:rPr>
            <w:rStyle w:val="Hyperlink"/>
            <w:sz w:val="22"/>
            <w:rFonts w:ascii="Bio Sans" w:hAnsi="Bio Sans"/>
          </w:rPr>
          <w:t xml:space="preserve">aqui</w:t>
        </w:r>
      </w:hyperlink>
      <w:r>
        <w:rPr>
          <w:sz w:val="22"/>
          <w:rFonts w:ascii="Bio Sans" w:hAnsi="Bio Sans"/>
        </w:rPr>
        <w:t xml:space="preserve"> </w:t>
      </w:r>
    </w:p>
    <w:sectPr w:rsidR="00C81457" w:rsidRPr="003B578E" w:rsidSect="00214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3210" w14:textId="77777777" w:rsidR="00BF7CFF" w:rsidRDefault="00BF7CFF">
      <w:r>
        <w:separator/>
      </w:r>
    </w:p>
  </w:endnote>
  <w:endnote w:type="continuationSeparator" w:id="0">
    <w:p w14:paraId="44446719" w14:textId="77777777" w:rsidR="00BF7CFF" w:rsidRDefault="00BF7CFF">
      <w:r>
        <w:continuationSeparator/>
      </w:r>
    </w:p>
  </w:endnote>
  <w:endnote w:type="continuationNotice" w:id="1">
    <w:p w14:paraId="56B8A6BD" w14:textId="77777777" w:rsidR="00BF7CFF" w:rsidRDefault="00BF7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Direção</w:t>
    </w:r>
    <w:r>
      <w:rPr>
        <w:color w:val="808080"/>
        <w:sz w:val="16"/>
      </w:rPr>
      <w:tab/>
    </w:r>
    <w:r>
      <w:rPr>
        <w:color w:val="808080"/>
        <w:sz w:val="16"/>
      </w:rPr>
      <w:t xml:space="preserve">Tribunal da comarca de Wuppertal, HRB 10376</w:t>
    </w:r>
    <w:r>
      <w:rPr>
        <w:color w:val="808080"/>
        <w:sz w:val="16"/>
      </w:rPr>
      <w:tab/>
    </w:r>
    <w:r>
      <w:rPr>
        <w:color w:val="808080"/>
        <w:sz w:val="16"/>
      </w:rPr>
      <w:t xml:space="preserve">Dresdner Bank AG Wuppertal</w:t>
    </w:r>
    <w:r>
      <w:rPr>
        <w:color w:val="808080"/>
        <w:sz w:val="16"/>
      </w:rPr>
      <w:tab/>
    </w:r>
    <w:r>
      <w:rPr>
        <w:color w:val="808080"/>
        <w:sz w:val="16"/>
      </w:rPr>
      <w:t xml:space="preserve"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Dipl.-Ing. Heinz Schmersal</w:t>
    </w:r>
    <w:r>
      <w:rPr>
        <w:color w:val="808080"/>
        <w:sz w:val="16"/>
      </w:rPr>
      <w:tab/>
    </w:r>
    <w:r>
      <w:rPr>
        <w:color w:val="808080"/>
        <w:sz w:val="16"/>
      </w:rPr>
      <w:t xml:space="preserve">N.º IVA DE 121 025 203</w:t>
    </w:r>
    <w:r>
      <w:rPr>
        <w:color w:val="808080"/>
        <w:sz w:val="16"/>
      </w:rPr>
      <w:tab/>
    </w:r>
    <w:r>
      <w:rPr>
        <w:color w:val="808080"/>
        <w:sz w:val="16"/>
      </w:rPr>
      <w:t xml:space="preserve">Código bancário 330 800 30, conta 5 611 672</w:t>
    </w:r>
    <w:r>
      <w:rPr>
        <w:color w:val="808080"/>
        <w:sz w:val="16"/>
      </w:rPr>
      <w:tab/>
    </w:r>
    <w:r>
      <w:rPr>
        <w:color w:val="808080"/>
        <w:sz w:val="16"/>
      </w:rPr>
      <w:t xml:space="preserve"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 xml:space="preserve">Sede social:</w:t>
    </w:r>
    <w:r>
      <w:t xml:space="preserve"> </w:t>
    </w:r>
    <w:r>
      <w:t xml:space="preserve">Wuppertal</w:t>
    </w:r>
    <w:r>
      <w:tab/>
    </w:r>
    <w:r>
      <w:t xml:space="preserve">Stadtsparkasse Wuppertal</w:t>
    </w:r>
    <w:r>
      <w:tab/>
    </w:r>
    <w:r>
      <w:t xml:space="preserve">Deutsche Bank AG Wuppertal</w:t>
    </w:r>
    <w:r>
      <w:tab/>
    </w:r>
    <w:r>
      <w:t xml:space="preserve"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do conselho Dr. Michael Lucke</w:t>
    </w:r>
    <w:r>
      <w:tab/>
    </w:r>
    <w:r>
      <w:rPr>
        <w:color w:val="808080"/>
        <w:sz w:val="16"/>
      </w:rPr>
      <w:t xml:space="preserve">Código bancário 330 500 00, conta 811 034</w:t>
    </w:r>
    <w:r>
      <w:rPr>
        <w:color w:val="808080"/>
        <w:sz w:val="16"/>
      </w:rPr>
      <w:tab/>
    </w:r>
    <w:r>
      <w:rPr>
        <w:color w:val="808080"/>
        <w:sz w:val="16"/>
      </w:rPr>
      <w:t xml:space="preserve"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b/>
        <w:sz w:val="22"/>
        <w:rFonts w:ascii="Arial" w:hAnsi="Arial" w:cs="Arial"/>
      </w:rPr>
      <w:fldChar w:fldCharType="begin"/>
    </w:r>
    <w:r>
      <w:rPr>
        <w:b/>
        <w:sz w:val="22"/>
        <w:rFonts w:ascii="Arial" w:hAnsi="Arial" w:cs="Arial"/>
      </w:rPr>
      <w:instrText>PAGE  \* Arabic  \* MERGEFORMAT</w:instrText>
    </w:r>
    <w:r>
      <w:rPr>
        <w:b/>
        <w:sz w:val="22"/>
        <w:rFonts w:ascii="Arial" w:hAnsi="Arial" w:cs="Arial"/>
      </w:rPr>
      <w:fldChar w:fldCharType="separate"/>
    </w:r>
    <w:r w:rsidR="008B6127">
      <w:rPr>
        <w:b/>
        <w:sz w:val="22"/>
        <w:rFonts w:ascii="Arial" w:hAnsi="Arial" w:cs="Arial"/>
      </w:rPr>
      <w:t>1</w:t>
    </w:r>
    <w:r>
      <w:rPr>
        <w:b/>
        <w:sz w:val="22"/>
        <w:rFonts w:ascii="Arial" w:hAnsi="Arial" w:cs="Arial"/>
      </w:rPr>
      <w:fldChar w:fldCharType="end"/>
    </w:r>
    <w:r>
      <w:rPr>
        <w:sz w:val="22"/>
        <w:rFonts w:ascii="Arial" w:hAnsi="Arial"/>
      </w:rPr>
      <w:t xml:space="preserve"> / </w:t>
    </w:r>
    <w:r>
      <w:rPr>
        <w:b/>
        <w:sz w:val="22"/>
        <w:rFonts w:ascii="Arial" w:hAnsi="Arial" w:cs="Arial"/>
      </w:rPr>
      <w:fldChar w:fldCharType="begin" w:dirty="true"/>
    </w:r>
    <w:r>
      <w:rPr>
        <w:b/>
        <w:sz w:val="22"/>
        <w:rFonts w:ascii="Arial" w:hAnsi="Arial" w:cs="Arial"/>
      </w:rPr>
      <w:instrText>NUMPAGES  \* Arabic  \* MERGEFORMAT</w:instrText>
    </w:r>
    <w:r>
      <w:rPr>
        <w:b/>
        <w:sz w:val="22"/>
        <w:rFonts w:ascii="Arial" w:hAnsi="Arial" w:cs="Arial"/>
      </w:rPr>
      <w:fldChar w:fldCharType="separate"/>
    </w:r>
    <w:r w:rsidR="008B6127">
      <w:rPr>
        <w:b/>
        <w:sz w:val="22"/>
        <w:rFonts w:ascii="Arial" w:hAnsi="Arial" w:cs="Arial"/>
      </w:rPr>
      <w:t>3</w:t>
    </w:r>
    <w:r>
      <w:rPr>
        <w:b/>
        <w:sz w:val="22"/>
        <w:rFonts w:ascii="Arial" w:hAnsi="Arial" w:cs="Arial"/>
      </w:rPr>
      <w:fldChar w:fldCharType="end"/>
    </w:r>
    <w:r>
      <w:rPr>
        <w:sz w:val="22"/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DFEF" w14:textId="77777777" w:rsidR="00BF7CFF" w:rsidRDefault="00BF7CFF">
      <w:r>
        <w:separator/>
      </w:r>
    </w:p>
  </w:footnote>
  <w:footnote w:type="continuationSeparator" w:id="0">
    <w:p w14:paraId="66154040" w14:textId="77777777" w:rsidR="00BF7CFF" w:rsidRDefault="00BF7CFF">
      <w:r>
        <w:continuationSeparator/>
      </w:r>
    </w:p>
  </w:footnote>
  <w:footnote w:type="continuationNotice" w:id="1">
    <w:p w14:paraId="62DA7840" w14:textId="77777777" w:rsidR="00BF7CFF" w:rsidRDefault="00BF7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0576457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0576458" r:id="rId4"/>
      </w:object>
    </w:r>
  </w:p>
  <w:p w14:paraId="7CADEAA3" w14:textId="6E2C31DC" w:rsidR="003A7F6A" w:rsidRDefault="00184424">
    <w:pPr>
      <w:pStyle w:val="Kopfzeile"/>
    </w:pPr>
    <w: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K.A.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 xml:space="preserve"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 xml:space="preserve"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 xml:space="preserve">Sistemas de segurança industrial</w:t>
                    </w:r>
                  </w:p>
                  <w:p w14:paraId="0B760EA3" w14:textId="77777777" w:rsidR="003A7F6A" w:rsidRDefault="003A7F6A">
                    <w:r>
                      <w:t xml:space="preserve"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4B0314E0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</w:t>
    </w:r>
    <w:r>
      <w:rPr>
        <w:rStyle w:val="Seitenzahl"/>
      </w:rPr>
      <w:t xml:space="preserve"> </w:t>
    </w:r>
    <w:r>
      <w:rPr>
        <w:rStyle w:val="Seitenzahl"/>
      </w:rPr>
      <w:fldChar w:fldCharType="begin" w:dirty="true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8E504A">
      <w:rPr>
        <w:rStyle w:val="Seitenzahl"/>
        <w:noProof/>
      </w:rPr>
      <w:t>3. Februar 2023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 xml:space="preserve"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b/>
        <w:caps/>
        <w:sz w:val="36"/>
        <w:szCs w:val="36"/>
        <w:rFonts w:ascii="Arial" w:hAnsi="Arial" w:cs="Arial"/>
      </w:rPr>
    </w:pPr>
    <w: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B37F38A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37876C25" w:rsidR="00C23368" w:rsidRPr="00C23368" w:rsidRDefault="00105260">
                          <w:r>
                            <w:drawing>
                              <wp:inline distT="0" distB="0" distL="0" distR="0" wp14:anchorId="614CA1CE" wp14:editId="2CD0DDDE">
                                <wp:extent cx="2451554" cy="756571"/>
                                <wp:effectExtent l="0" t="0" r="6350" b="5715"/>
                                <wp:docPr id="131329728" name="Grafik 1" descr="Ein Bild, das Schrift, Grafiken, Logo,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329728" name="Grafik 1" descr="Ein Bild, das Schrift, Grafiken, Logo, Text enthält.&#10;&#10;Automatisch generierte Beschreib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2673" cy="76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37876C25" w:rsidR="00C23368" w:rsidRPr="00C23368" w:rsidRDefault="00105260">
                    <w:r>
                      <w:drawing>
                        <wp:inline distT="0" distB="0" distL="0" distR="0" wp14:anchorId="614CA1CE" wp14:editId="2CD0DDDE">
                          <wp:extent cx="2451554" cy="756571"/>
                          <wp:effectExtent l="0" t="0" r="6350" b="5715"/>
                          <wp:docPr id="131329728" name="Grafik 1" descr="Ein Bild, das Schrift, Grafiken, Logo,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1329728" name="Grafik 1" descr="Ein Bild, das Schrift, Grafiken, Logo, Text enthält.&#10;&#10;Automatisch generierte Beschreib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2673" cy="76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3B8A"/>
    <w:rsid w:val="00076605"/>
    <w:rsid w:val="0007671E"/>
    <w:rsid w:val="000830FB"/>
    <w:rsid w:val="0008499C"/>
    <w:rsid w:val="000855B6"/>
    <w:rsid w:val="00086077"/>
    <w:rsid w:val="00086B8C"/>
    <w:rsid w:val="00091A8A"/>
    <w:rsid w:val="00091D2A"/>
    <w:rsid w:val="00095158"/>
    <w:rsid w:val="000A330E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18C6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7810"/>
    <w:rsid w:val="000F027D"/>
    <w:rsid w:val="000F0AEF"/>
    <w:rsid w:val="000F120C"/>
    <w:rsid w:val="000F1FDD"/>
    <w:rsid w:val="00100260"/>
    <w:rsid w:val="00104CF6"/>
    <w:rsid w:val="00105260"/>
    <w:rsid w:val="00105545"/>
    <w:rsid w:val="001060F3"/>
    <w:rsid w:val="001068EF"/>
    <w:rsid w:val="001151DE"/>
    <w:rsid w:val="001155C9"/>
    <w:rsid w:val="001156CD"/>
    <w:rsid w:val="001173FE"/>
    <w:rsid w:val="0012079D"/>
    <w:rsid w:val="00121AE9"/>
    <w:rsid w:val="001222C6"/>
    <w:rsid w:val="00122D41"/>
    <w:rsid w:val="00123DE5"/>
    <w:rsid w:val="00124BF6"/>
    <w:rsid w:val="00130D5C"/>
    <w:rsid w:val="0013550C"/>
    <w:rsid w:val="00135ED7"/>
    <w:rsid w:val="00135F72"/>
    <w:rsid w:val="001375D5"/>
    <w:rsid w:val="00137F8F"/>
    <w:rsid w:val="0014502E"/>
    <w:rsid w:val="00150981"/>
    <w:rsid w:val="00153B75"/>
    <w:rsid w:val="00157686"/>
    <w:rsid w:val="00160164"/>
    <w:rsid w:val="001632A0"/>
    <w:rsid w:val="00164E71"/>
    <w:rsid w:val="0016514D"/>
    <w:rsid w:val="00165FFC"/>
    <w:rsid w:val="001666EC"/>
    <w:rsid w:val="00166DE1"/>
    <w:rsid w:val="001670C7"/>
    <w:rsid w:val="00167D20"/>
    <w:rsid w:val="00172BF0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3770"/>
    <w:rsid w:val="00193EE7"/>
    <w:rsid w:val="00196305"/>
    <w:rsid w:val="00197FA5"/>
    <w:rsid w:val="001A012C"/>
    <w:rsid w:val="001A232C"/>
    <w:rsid w:val="001A2E30"/>
    <w:rsid w:val="001A3779"/>
    <w:rsid w:val="001A3ADC"/>
    <w:rsid w:val="001A5F2E"/>
    <w:rsid w:val="001A6831"/>
    <w:rsid w:val="001A68B9"/>
    <w:rsid w:val="001A6A78"/>
    <w:rsid w:val="001A7B49"/>
    <w:rsid w:val="001A7D56"/>
    <w:rsid w:val="001B2C0D"/>
    <w:rsid w:val="001B562C"/>
    <w:rsid w:val="001B5ED2"/>
    <w:rsid w:val="001B6D43"/>
    <w:rsid w:val="001B755F"/>
    <w:rsid w:val="001C264F"/>
    <w:rsid w:val="001C3D62"/>
    <w:rsid w:val="001C3E20"/>
    <w:rsid w:val="001C5353"/>
    <w:rsid w:val="001C5528"/>
    <w:rsid w:val="001C6FB7"/>
    <w:rsid w:val="001C7CED"/>
    <w:rsid w:val="001D184E"/>
    <w:rsid w:val="001D26B1"/>
    <w:rsid w:val="001D3243"/>
    <w:rsid w:val="001D4D94"/>
    <w:rsid w:val="001D6051"/>
    <w:rsid w:val="001D6F1C"/>
    <w:rsid w:val="001D7132"/>
    <w:rsid w:val="001E1B0C"/>
    <w:rsid w:val="001E1EC0"/>
    <w:rsid w:val="001E29C5"/>
    <w:rsid w:val="001E67B7"/>
    <w:rsid w:val="001E7736"/>
    <w:rsid w:val="001F2B4D"/>
    <w:rsid w:val="001F2D45"/>
    <w:rsid w:val="001F4AE7"/>
    <w:rsid w:val="001F4CF6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11921"/>
    <w:rsid w:val="0021221B"/>
    <w:rsid w:val="0021352F"/>
    <w:rsid w:val="00213A37"/>
    <w:rsid w:val="00214DAF"/>
    <w:rsid w:val="002202C4"/>
    <w:rsid w:val="002211F9"/>
    <w:rsid w:val="00221D61"/>
    <w:rsid w:val="002235A9"/>
    <w:rsid w:val="00223F46"/>
    <w:rsid w:val="002246DE"/>
    <w:rsid w:val="002254E9"/>
    <w:rsid w:val="002259B8"/>
    <w:rsid w:val="00226981"/>
    <w:rsid w:val="00227B72"/>
    <w:rsid w:val="002309DB"/>
    <w:rsid w:val="00234612"/>
    <w:rsid w:val="002402B6"/>
    <w:rsid w:val="00240C2C"/>
    <w:rsid w:val="00242965"/>
    <w:rsid w:val="002435C9"/>
    <w:rsid w:val="00244AF8"/>
    <w:rsid w:val="00244B30"/>
    <w:rsid w:val="00245133"/>
    <w:rsid w:val="00245956"/>
    <w:rsid w:val="00245FAB"/>
    <w:rsid w:val="00246010"/>
    <w:rsid w:val="0024635B"/>
    <w:rsid w:val="00246F87"/>
    <w:rsid w:val="00247AFE"/>
    <w:rsid w:val="00257991"/>
    <w:rsid w:val="002628DE"/>
    <w:rsid w:val="002631A5"/>
    <w:rsid w:val="0026405F"/>
    <w:rsid w:val="00264156"/>
    <w:rsid w:val="0026482D"/>
    <w:rsid w:val="0026532B"/>
    <w:rsid w:val="0026655D"/>
    <w:rsid w:val="00266A59"/>
    <w:rsid w:val="002676F1"/>
    <w:rsid w:val="002718EC"/>
    <w:rsid w:val="00273F2A"/>
    <w:rsid w:val="0027512A"/>
    <w:rsid w:val="00276BF1"/>
    <w:rsid w:val="002777F4"/>
    <w:rsid w:val="0028221E"/>
    <w:rsid w:val="00282570"/>
    <w:rsid w:val="002832C3"/>
    <w:rsid w:val="00283CC3"/>
    <w:rsid w:val="00287B26"/>
    <w:rsid w:val="00290A5F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A01A2"/>
    <w:rsid w:val="002A0D86"/>
    <w:rsid w:val="002A5F31"/>
    <w:rsid w:val="002A6EAC"/>
    <w:rsid w:val="002A6F5B"/>
    <w:rsid w:val="002A7277"/>
    <w:rsid w:val="002B0A48"/>
    <w:rsid w:val="002B2C38"/>
    <w:rsid w:val="002B38FB"/>
    <w:rsid w:val="002B3B2A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7B50"/>
    <w:rsid w:val="002F2314"/>
    <w:rsid w:val="002F4950"/>
    <w:rsid w:val="002F5E4D"/>
    <w:rsid w:val="00300295"/>
    <w:rsid w:val="0030153F"/>
    <w:rsid w:val="0030186B"/>
    <w:rsid w:val="00303B0A"/>
    <w:rsid w:val="0030583A"/>
    <w:rsid w:val="003113BA"/>
    <w:rsid w:val="00311DC6"/>
    <w:rsid w:val="00313874"/>
    <w:rsid w:val="00314975"/>
    <w:rsid w:val="00314DF4"/>
    <w:rsid w:val="00315A04"/>
    <w:rsid w:val="00320274"/>
    <w:rsid w:val="00320482"/>
    <w:rsid w:val="003232D9"/>
    <w:rsid w:val="0032397B"/>
    <w:rsid w:val="00323A2C"/>
    <w:rsid w:val="003246FE"/>
    <w:rsid w:val="00326C46"/>
    <w:rsid w:val="00326F47"/>
    <w:rsid w:val="00327C3A"/>
    <w:rsid w:val="00330BEC"/>
    <w:rsid w:val="003313EF"/>
    <w:rsid w:val="00333519"/>
    <w:rsid w:val="00335357"/>
    <w:rsid w:val="00336407"/>
    <w:rsid w:val="00341904"/>
    <w:rsid w:val="003420C5"/>
    <w:rsid w:val="00342F80"/>
    <w:rsid w:val="003430F6"/>
    <w:rsid w:val="0034428E"/>
    <w:rsid w:val="0034786E"/>
    <w:rsid w:val="00347E72"/>
    <w:rsid w:val="00353CB4"/>
    <w:rsid w:val="00354BBF"/>
    <w:rsid w:val="0036064D"/>
    <w:rsid w:val="00362005"/>
    <w:rsid w:val="003623B6"/>
    <w:rsid w:val="003628D0"/>
    <w:rsid w:val="00363F5A"/>
    <w:rsid w:val="00365FFA"/>
    <w:rsid w:val="00370DEC"/>
    <w:rsid w:val="00371322"/>
    <w:rsid w:val="00372DEF"/>
    <w:rsid w:val="0037357E"/>
    <w:rsid w:val="003755BD"/>
    <w:rsid w:val="00375E3F"/>
    <w:rsid w:val="00376666"/>
    <w:rsid w:val="003800AB"/>
    <w:rsid w:val="003835C9"/>
    <w:rsid w:val="00385309"/>
    <w:rsid w:val="00386E86"/>
    <w:rsid w:val="0039139C"/>
    <w:rsid w:val="00391643"/>
    <w:rsid w:val="003933FD"/>
    <w:rsid w:val="00393BB4"/>
    <w:rsid w:val="00396978"/>
    <w:rsid w:val="00397444"/>
    <w:rsid w:val="003A018C"/>
    <w:rsid w:val="003A7F6A"/>
    <w:rsid w:val="003B09A2"/>
    <w:rsid w:val="003B09DB"/>
    <w:rsid w:val="003B11E4"/>
    <w:rsid w:val="003B1968"/>
    <w:rsid w:val="003B578E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63E3"/>
    <w:rsid w:val="003D6557"/>
    <w:rsid w:val="003E2107"/>
    <w:rsid w:val="003E3B87"/>
    <w:rsid w:val="003E4658"/>
    <w:rsid w:val="003E6752"/>
    <w:rsid w:val="003E7D30"/>
    <w:rsid w:val="003F1E23"/>
    <w:rsid w:val="003F34EB"/>
    <w:rsid w:val="003F3C5F"/>
    <w:rsid w:val="003F4F0B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5833"/>
    <w:rsid w:val="00415D1E"/>
    <w:rsid w:val="00421788"/>
    <w:rsid w:val="00421A01"/>
    <w:rsid w:val="00422C26"/>
    <w:rsid w:val="0042307D"/>
    <w:rsid w:val="0042469D"/>
    <w:rsid w:val="004262FC"/>
    <w:rsid w:val="0042738C"/>
    <w:rsid w:val="00430131"/>
    <w:rsid w:val="004305AB"/>
    <w:rsid w:val="00430846"/>
    <w:rsid w:val="0043113E"/>
    <w:rsid w:val="0043125D"/>
    <w:rsid w:val="00431445"/>
    <w:rsid w:val="00432A09"/>
    <w:rsid w:val="00434891"/>
    <w:rsid w:val="004416D9"/>
    <w:rsid w:val="00443492"/>
    <w:rsid w:val="00443CC3"/>
    <w:rsid w:val="00446157"/>
    <w:rsid w:val="00447EE1"/>
    <w:rsid w:val="00451BF1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71119"/>
    <w:rsid w:val="00472062"/>
    <w:rsid w:val="004741AB"/>
    <w:rsid w:val="0047484F"/>
    <w:rsid w:val="004771FC"/>
    <w:rsid w:val="00477714"/>
    <w:rsid w:val="004850C7"/>
    <w:rsid w:val="0048562F"/>
    <w:rsid w:val="00487611"/>
    <w:rsid w:val="00490B3F"/>
    <w:rsid w:val="00490BD7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794"/>
    <w:rsid w:val="004A7E6C"/>
    <w:rsid w:val="004C24B0"/>
    <w:rsid w:val="004C686D"/>
    <w:rsid w:val="004C6BD2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0BE9"/>
    <w:rsid w:val="004F2E31"/>
    <w:rsid w:val="004F4715"/>
    <w:rsid w:val="004F52F2"/>
    <w:rsid w:val="004F5784"/>
    <w:rsid w:val="004F642C"/>
    <w:rsid w:val="00500748"/>
    <w:rsid w:val="00500A58"/>
    <w:rsid w:val="005118D4"/>
    <w:rsid w:val="00513093"/>
    <w:rsid w:val="00513358"/>
    <w:rsid w:val="005144E2"/>
    <w:rsid w:val="00514C31"/>
    <w:rsid w:val="0051535E"/>
    <w:rsid w:val="00517515"/>
    <w:rsid w:val="00517CEC"/>
    <w:rsid w:val="005237F2"/>
    <w:rsid w:val="00525CA7"/>
    <w:rsid w:val="00526C4B"/>
    <w:rsid w:val="0053129D"/>
    <w:rsid w:val="00531928"/>
    <w:rsid w:val="00531BBD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0E92"/>
    <w:rsid w:val="00573414"/>
    <w:rsid w:val="00576F93"/>
    <w:rsid w:val="00582719"/>
    <w:rsid w:val="00585A4D"/>
    <w:rsid w:val="00587C34"/>
    <w:rsid w:val="00590E2D"/>
    <w:rsid w:val="0059139B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C17D7"/>
    <w:rsid w:val="005C1E9C"/>
    <w:rsid w:val="005C2912"/>
    <w:rsid w:val="005C34CA"/>
    <w:rsid w:val="005C54D5"/>
    <w:rsid w:val="005C7874"/>
    <w:rsid w:val="005C788A"/>
    <w:rsid w:val="005C7DF8"/>
    <w:rsid w:val="005C7FE9"/>
    <w:rsid w:val="005D36A8"/>
    <w:rsid w:val="005D38C2"/>
    <w:rsid w:val="005D4CA7"/>
    <w:rsid w:val="005D554A"/>
    <w:rsid w:val="005D709A"/>
    <w:rsid w:val="005D7A12"/>
    <w:rsid w:val="005E0375"/>
    <w:rsid w:val="005E165D"/>
    <w:rsid w:val="005E35B2"/>
    <w:rsid w:val="005E3C03"/>
    <w:rsid w:val="005E7CBF"/>
    <w:rsid w:val="005F0112"/>
    <w:rsid w:val="005F5441"/>
    <w:rsid w:val="005F6766"/>
    <w:rsid w:val="005F6AD4"/>
    <w:rsid w:val="005F6CA8"/>
    <w:rsid w:val="00600A60"/>
    <w:rsid w:val="00601FEB"/>
    <w:rsid w:val="0060206D"/>
    <w:rsid w:val="0060366D"/>
    <w:rsid w:val="00603C3A"/>
    <w:rsid w:val="00604C44"/>
    <w:rsid w:val="00605A80"/>
    <w:rsid w:val="00606CFC"/>
    <w:rsid w:val="0061069B"/>
    <w:rsid w:val="006122B4"/>
    <w:rsid w:val="00615C30"/>
    <w:rsid w:val="00617A28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6D9"/>
    <w:rsid w:val="00637920"/>
    <w:rsid w:val="006419D7"/>
    <w:rsid w:val="00641B27"/>
    <w:rsid w:val="006427A0"/>
    <w:rsid w:val="00645925"/>
    <w:rsid w:val="00645FAF"/>
    <w:rsid w:val="00647F0C"/>
    <w:rsid w:val="006609EF"/>
    <w:rsid w:val="00661CDB"/>
    <w:rsid w:val="00661FD3"/>
    <w:rsid w:val="00666290"/>
    <w:rsid w:val="00671D3E"/>
    <w:rsid w:val="006722FB"/>
    <w:rsid w:val="00673562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91C57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F7"/>
    <w:rsid w:val="006B1F0D"/>
    <w:rsid w:val="006B2D2F"/>
    <w:rsid w:val="006B7078"/>
    <w:rsid w:val="006B7168"/>
    <w:rsid w:val="006B7DA0"/>
    <w:rsid w:val="006B7DF3"/>
    <w:rsid w:val="006C069A"/>
    <w:rsid w:val="006C13CD"/>
    <w:rsid w:val="006C3CCF"/>
    <w:rsid w:val="006C4E8C"/>
    <w:rsid w:val="006C50BD"/>
    <w:rsid w:val="006C57CA"/>
    <w:rsid w:val="006C5CEC"/>
    <w:rsid w:val="006C7447"/>
    <w:rsid w:val="006C767F"/>
    <w:rsid w:val="006D4342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3CD6"/>
    <w:rsid w:val="006F59BA"/>
    <w:rsid w:val="006F5B81"/>
    <w:rsid w:val="006F7CFC"/>
    <w:rsid w:val="00701245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EA9"/>
    <w:rsid w:val="007421E8"/>
    <w:rsid w:val="00742A9E"/>
    <w:rsid w:val="00742F25"/>
    <w:rsid w:val="0074449F"/>
    <w:rsid w:val="00750D55"/>
    <w:rsid w:val="007511F5"/>
    <w:rsid w:val="00751537"/>
    <w:rsid w:val="00751968"/>
    <w:rsid w:val="00751D04"/>
    <w:rsid w:val="0075451E"/>
    <w:rsid w:val="00754B69"/>
    <w:rsid w:val="0075516C"/>
    <w:rsid w:val="007553BC"/>
    <w:rsid w:val="00756AB0"/>
    <w:rsid w:val="0075708B"/>
    <w:rsid w:val="00757ED0"/>
    <w:rsid w:val="00761AB9"/>
    <w:rsid w:val="00763389"/>
    <w:rsid w:val="007655B7"/>
    <w:rsid w:val="00771265"/>
    <w:rsid w:val="00773FC5"/>
    <w:rsid w:val="007751D1"/>
    <w:rsid w:val="007754F0"/>
    <w:rsid w:val="00776DE6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6B4E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4795"/>
    <w:rsid w:val="007B698D"/>
    <w:rsid w:val="007C0D26"/>
    <w:rsid w:val="007C502F"/>
    <w:rsid w:val="007C7677"/>
    <w:rsid w:val="007D24A1"/>
    <w:rsid w:val="007D517E"/>
    <w:rsid w:val="007E05C4"/>
    <w:rsid w:val="007E192E"/>
    <w:rsid w:val="007E2364"/>
    <w:rsid w:val="007E37E0"/>
    <w:rsid w:val="007E4CA7"/>
    <w:rsid w:val="007E7DD0"/>
    <w:rsid w:val="007F118A"/>
    <w:rsid w:val="007F1EBE"/>
    <w:rsid w:val="007F4C7B"/>
    <w:rsid w:val="007F5C46"/>
    <w:rsid w:val="007F6651"/>
    <w:rsid w:val="007F6A24"/>
    <w:rsid w:val="00800E10"/>
    <w:rsid w:val="00801C5E"/>
    <w:rsid w:val="00803393"/>
    <w:rsid w:val="0080472C"/>
    <w:rsid w:val="00806028"/>
    <w:rsid w:val="00806058"/>
    <w:rsid w:val="00806796"/>
    <w:rsid w:val="00806C34"/>
    <w:rsid w:val="00813BF9"/>
    <w:rsid w:val="00813FAF"/>
    <w:rsid w:val="00814BD9"/>
    <w:rsid w:val="00814E6F"/>
    <w:rsid w:val="00815FF2"/>
    <w:rsid w:val="008221B7"/>
    <w:rsid w:val="00822DC6"/>
    <w:rsid w:val="0082320A"/>
    <w:rsid w:val="00823EA3"/>
    <w:rsid w:val="008254BC"/>
    <w:rsid w:val="0082663B"/>
    <w:rsid w:val="0082693D"/>
    <w:rsid w:val="0082751C"/>
    <w:rsid w:val="00827B1B"/>
    <w:rsid w:val="00827B3C"/>
    <w:rsid w:val="00827CAF"/>
    <w:rsid w:val="0083756A"/>
    <w:rsid w:val="008375E0"/>
    <w:rsid w:val="00837651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469B"/>
    <w:rsid w:val="00865CA2"/>
    <w:rsid w:val="00865EB6"/>
    <w:rsid w:val="008667EB"/>
    <w:rsid w:val="008670F9"/>
    <w:rsid w:val="00867DB4"/>
    <w:rsid w:val="0087027E"/>
    <w:rsid w:val="008777F6"/>
    <w:rsid w:val="00877B88"/>
    <w:rsid w:val="00880689"/>
    <w:rsid w:val="00881130"/>
    <w:rsid w:val="00881D22"/>
    <w:rsid w:val="00881EAA"/>
    <w:rsid w:val="00883ABC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A0C2A"/>
    <w:rsid w:val="008A0DCB"/>
    <w:rsid w:val="008A111E"/>
    <w:rsid w:val="008A6133"/>
    <w:rsid w:val="008A61F6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69A6"/>
    <w:rsid w:val="008D12B5"/>
    <w:rsid w:val="008D1D80"/>
    <w:rsid w:val="008D2BD7"/>
    <w:rsid w:val="008D5325"/>
    <w:rsid w:val="008D572F"/>
    <w:rsid w:val="008D5E10"/>
    <w:rsid w:val="008D6F06"/>
    <w:rsid w:val="008D7CD0"/>
    <w:rsid w:val="008D7E43"/>
    <w:rsid w:val="008E3861"/>
    <w:rsid w:val="008E4D14"/>
    <w:rsid w:val="008E504A"/>
    <w:rsid w:val="008F00B3"/>
    <w:rsid w:val="008F03DF"/>
    <w:rsid w:val="008F0691"/>
    <w:rsid w:val="008F6385"/>
    <w:rsid w:val="008F63B5"/>
    <w:rsid w:val="008F650C"/>
    <w:rsid w:val="008F6719"/>
    <w:rsid w:val="0090251E"/>
    <w:rsid w:val="009026BB"/>
    <w:rsid w:val="009031A8"/>
    <w:rsid w:val="009049C0"/>
    <w:rsid w:val="00906E1C"/>
    <w:rsid w:val="00910C32"/>
    <w:rsid w:val="00912EDD"/>
    <w:rsid w:val="00916B94"/>
    <w:rsid w:val="00921770"/>
    <w:rsid w:val="00924F2D"/>
    <w:rsid w:val="0092693B"/>
    <w:rsid w:val="0093020B"/>
    <w:rsid w:val="00931021"/>
    <w:rsid w:val="009322AE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50D81"/>
    <w:rsid w:val="00953553"/>
    <w:rsid w:val="0095408E"/>
    <w:rsid w:val="0095771E"/>
    <w:rsid w:val="00960460"/>
    <w:rsid w:val="009623F6"/>
    <w:rsid w:val="00965CC7"/>
    <w:rsid w:val="00966321"/>
    <w:rsid w:val="009676DF"/>
    <w:rsid w:val="00967904"/>
    <w:rsid w:val="00970E54"/>
    <w:rsid w:val="00973208"/>
    <w:rsid w:val="00974DD5"/>
    <w:rsid w:val="009763F4"/>
    <w:rsid w:val="009815F1"/>
    <w:rsid w:val="00982811"/>
    <w:rsid w:val="009848C5"/>
    <w:rsid w:val="00984D60"/>
    <w:rsid w:val="0098580F"/>
    <w:rsid w:val="00991F68"/>
    <w:rsid w:val="00992256"/>
    <w:rsid w:val="0099474C"/>
    <w:rsid w:val="00997AC7"/>
    <w:rsid w:val="00997B66"/>
    <w:rsid w:val="00997D81"/>
    <w:rsid w:val="009A05F4"/>
    <w:rsid w:val="009A1EB4"/>
    <w:rsid w:val="009A34CE"/>
    <w:rsid w:val="009A5431"/>
    <w:rsid w:val="009B0915"/>
    <w:rsid w:val="009B261B"/>
    <w:rsid w:val="009B2B53"/>
    <w:rsid w:val="009B41E2"/>
    <w:rsid w:val="009B4F0E"/>
    <w:rsid w:val="009B75D4"/>
    <w:rsid w:val="009B79B0"/>
    <w:rsid w:val="009C02D6"/>
    <w:rsid w:val="009C0932"/>
    <w:rsid w:val="009C222A"/>
    <w:rsid w:val="009C4211"/>
    <w:rsid w:val="009C7656"/>
    <w:rsid w:val="009D05A9"/>
    <w:rsid w:val="009D0C48"/>
    <w:rsid w:val="009D34B6"/>
    <w:rsid w:val="009D4995"/>
    <w:rsid w:val="009D79B9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2D59"/>
    <w:rsid w:val="00A02EC0"/>
    <w:rsid w:val="00A02FA0"/>
    <w:rsid w:val="00A033C5"/>
    <w:rsid w:val="00A042B6"/>
    <w:rsid w:val="00A044C9"/>
    <w:rsid w:val="00A05AF5"/>
    <w:rsid w:val="00A05C06"/>
    <w:rsid w:val="00A06B3B"/>
    <w:rsid w:val="00A10F86"/>
    <w:rsid w:val="00A117A5"/>
    <w:rsid w:val="00A124F0"/>
    <w:rsid w:val="00A15C81"/>
    <w:rsid w:val="00A168CD"/>
    <w:rsid w:val="00A17317"/>
    <w:rsid w:val="00A21837"/>
    <w:rsid w:val="00A2240C"/>
    <w:rsid w:val="00A24756"/>
    <w:rsid w:val="00A26C62"/>
    <w:rsid w:val="00A301E2"/>
    <w:rsid w:val="00A31DFF"/>
    <w:rsid w:val="00A32269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67A3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0CEE"/>
    <w:rsid w:val="00A714D3"/>
    <w:rsid w:val="00A72E87"/>
    <w:rsid w:val="00A7409F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B0068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E5F0B"/>
    <w:rsid w:val="00AF1E44"/>
    <w:rsid w:val="00AF2789"/>
    <w:rsid w:val="00AF3A30"/>
    <w:rsid w:val="00AF60A3"/>
    <w:rsid w:val="00AF6BC2"/>
    <w:rsid w:val="00AF7652"/>
    <w:rsid w:val="00B00B14"/>
    <w:rsid w:val="00B01554"/>
    <w:rsid w:val="00B01FBB"/>
    <w:rsid w:val="00B023BD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0ADF"/>
    <w:rsid w:val="00B25B99"/>
    <w:rsid w:val="00B31658"/>
    <w:rsid w:val="00B31A3F"/>
    <w:rsid w:val="00B33978"/>
    <w:rsid w:val="00B34F6C"/>
    <w:rsid w:val="00B355F7"/>
    <w:rsid w:val="00B410EA"/>
    <w:rsid w:val="00B41B80"/>
    <w:rsid w:val="00B42C12"/>
    <w:rsid w:val="00B42CF1"/>
    <w:rsid w:val="00B4374B"/>
    <w:rsid w:val="00B451EA"/>
    <w:rsid w:val="00B4657D"/>
    <w:rsid w:val="00B478C0"/>
    <w:rsid w:val="00B5050D"/>
    <w:rsid w:val="00B54AD5"/>
    <w:rsid w:val="00B556DD"/>
    <w:rsid w:val="00B55A4D"/>
    <w:rsid w:val="00B569F8"/>
    <w:rsid w:val="00B618FB"/>
    <w:rsid w:val="00B66ECD"/>
    <w:rsid w:val="00B7142E"/>
    <w:rsid w:val="00B72D99"/>
    <w:rsid w:val="00B8268F"/>
    <w:rsid w:val="00B837E8"/>
    <w:rsid w:val="00B83D45"/>
    <w:rsid w:val="00B848B4"/>
    <w:rsid w:val="00B8717D"/>
    <w:rsid w:val="00B87D4F"/>
    <w:rsid w:val="00B9125E"/>
    <w:rsid w:val="00B92725"/>
    <w:rsid w:val="00B93859"/>
    <w:rsid w:val="00B94C21"/>
    <w:rsid w:val="00B966E3"/>
    <w:rsid w:val="00BA0952"/>
    <w:rsid w:val="00BA2AE5"/>
    <w:rsid w:val="00BA2F8A"/>
    <w:rsid w:val="00BA4D6F"/>
    <w:rsid w:val="00BA6F01"/>
    <w:rsid w:val="00BB229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48ED"/>
    <w:rsid w:val="00BD5FD8"/>
    <w:rsid w:val="00BD61C1"/>
    <w:rsid w:val="00BE1DC7"/>
    <w:rsid w:val="00BE3CFC"/>
    <w:rsid w:val="00BE4162"/>
    <w:rsid w:val="00BE4E55"/>
    <w:rsid w:val="00BE59CE"/>
    <w:rsid w:val="00BE61BF"/>
    <w:rsid w:val="00BF5417"/>
    <w:rsid w:val="00BF5B1F"/>
    <w:rsid w:val="00BF69A4"/>
    <w:rsid w:val="00BF7CFF"/>
    <w:rsid w:val="00C01630"/>
    <w:rsid w:val="00C02D28"/>
    <w:rsid w:val="00C0564E"/>
    <w:rsid w:val="00C10402"/>
    <w:rsid w:val="00C11E6C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5317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47862"/>
    <w:rsid w:val="00C5188C"/>
    <w:rsid w:val="00C51FEC"/>
    <w:rsid w:val="00C5249D"/>
    <w:rsid w:val="00C55E07"/>
    <w:rsid w:val="00C57281"/>
    <w:rsid w:val="00C61A20"/>
    <w:rsid w:val="00C61D73"/>
    <w:rsid w:val="00C63196"/>
    <w:rsid w:val="00C64738"/>
    <w:rsid w:val="00C64B3A"/>
    <w:rsid w:val="00C65121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5B46"/>
    <w:rsid w:val="00C877F7"/>
    <w:rsid w:val="00C91447"/>
    <w:rsid w:val="00C925F1"/>
    <w:rsid w:val="00C940BC"/>
    <w:rsid w:val="00CA1003"/>
    <w:rsid w:val="00CA289D"/>
    <w:rsid w:val="00CA368A"/>
    <w:rsid w:val="00CA3B6A"/>
    <w:rsid w:val="00CA6AEC"/>
    <w:rsid w:val="00CA7955"/>
    <w:rsid w:val="00CB0A50"/>
    <w:rsid w:val="00CB66A2"/>
    <w:rsid w:val="00CC09C7"/>
    <w:rsid w:val="00CC0B5E"/>
    <w:rsid w:val="00CC1CD6"/>
    <w:rsid w:val="00CC513C"/>
    <w:rsid w:val="00CC6284"/>
    <w:rsid w:val="00CC65D5"/>
    <w:rsid w:val="00CD0110"/>
    <w:rsid w:val="00CD2BE6"/>
    <w:rsid w:val="00CE0AAF"/>
    <w:rsid w:val="00CE3E93"/>
    <w:rsid w:val="00CE5669"/>
    <w:rsid w:val="00CE5C89"/>
    <w:rsid w:val="00CE6549"/>
    <w:rsid w:val="00CE6FEF"/>
    <w:rsid w:val="00CE7152"/>
    <w:rsid w:val="00CE7C01"/>
    <w:rsid w:val="00CE7F5C"/>
    <w:rsid w:val="00CF1DDA"/>
    <w:rsid w:val="00CF229E"/>
    <w:rsid w:val="00CF3660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35D5"/>
    <w:rsid w:val="00D2671D"/>
    <w:rsid w:val="00D2742D"/>
    <w:rsid w:val="00D279B6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59CF"/>
    <w:rsid w:val="00D471ED"/>
    <w:rsid w:val="00D52CFD"/>
    <w:rsid w:val="00D530AE"/>
    <w:rsid w:val="00D57D6F"/>
    <w:rsid w:val="00D57E0F"/>
    <w:rsid w:val="00D60FE6"/>
    <w:rsid w:val="00D66EF5"/>
    <w:rsid w:val="00D70631"/>
    <w:rsid w:val="00D7281A"/>
    <w:rsid w:val="00D73702"/>
    <w:rsid w:val="00D74151"/>
    <w:rsid w:val="00D75411"/>
    <w:rsid w:val="00D75518"/>
    <w:rsid w:val="00D75DDD"/>
    <w:rsid w:val="00D813BE"/>
    <w:rsid w:val="00D843F1"/>
    <w:rsid w:val="00D84FB8"/>
    <w:rsid w:val="00D939A3"/>
    <w:rsid w:val="00D95AC3"/>
    <w:rsid w:val="00D96280"/>
    <w:rsid w:val="00D9722E"/>
    <w:rsid w:val="00D9741C"/>
    <w:rsid w:val="00DA0957"/>
    <w:rsid w:val="00DA6146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67DE"/>
    <w:rsid w:val="00DC7A39"/>
    <w:rsid w:val="00DD057C"/>
    <w:rsid w:val="00DD2B84"/>
    <w:rsid w:val="00DD3179"/>
    <w:rsid w:val="00DD50B9"/>
    <w:rsid w:val="00DD7890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BFA"/>
    <w:rsid w:val="00E07E73"/>
    <w:rsid w:val="00E07FA5"/>
    <w:rsid w:val="00E10071"/>
    <w:rsid w:val="00E102EF"/>
    <w:rsid w:val="00E17646"/>
    <w:rsid w:val="00E2066F"/>
    <w:rsid w:val="00E220BF"/>
    <w:rsid w:val="00E2390F"/>
    <w:rsid w:val="00E26282"/>
    <w:rsid w:val="00E262E2"/>
    <w:rsid w:val="00E27283"/>
    <w:rsid w:val="00E278EB"/>
    <w:rsid w:val="00E27B36"/>
    <w:rsid w:val="00E3072A"/>
    <w:rsid w:val="00E30EEE"/>
    <w:rsid w:val="00E31441"/>
    <w:rsid w:val="00E33588"/>
    <w:rsid w:val="00E35B0C"/>
    <w:rsid w:val="00E40693"/>
    <w:rsid w:val="00E43EE6"/>
    <w:rsid w:val="00E44DB0"/>
    <w:rsid w:val="00E4602E"/>
    <w:rsid w:val="00E46E4F"/>
    <w:rsid w:val="00E50F2A"/>
    <w:rsid w:val="00E52470"/>
    <w:rsid w:val="00E54294"/>
    <w:rsid w:val="00E56D1C"/>
    <w:rsid w:val="00E56E2A"/>
    <w:rsid w:val="00E5735D"/>
    <w:rsid w:val="00E623D2"/>
    <w:rsid w:val="00E6273A"/>
    <w:rsid w:val="00E628CD"/>
    <w:rsid w:val="00E62C35"/>
    <w:rsid w:val="00E64553"/>
    <w:rsid w:val="00E647B5"/>
    <w:rsid w:val="00E673D3"/>
    <w:rsid w:val="00E70E2E"/>
    <w:rsid w:val="00E7276B"/>
    <w:rsid w:val="00E728F9"/>
    <w:rsid w:val="00E80845"/>
    <w:rsid w:val="00E820A7"/>
    <w:rsid w:val="00E83051"/>
    <w:rsid w:val="00E83BCE"/>
    <w:rsid w:val="00E86950"/>
    <w:rsid w:val="00E8761F"/>
    <w:rsid w:val="00E87FB9"/>
    <w:rsid w:val="00E9328A"/>
    <w:rsid w:val="00E93458"/>
    <w:rsid w:val="00E950A9"/>
    <w:rsid w:val="00E95E3E"/>
    <w:rsid w:val="00E964D1"/>
    <w:rsid w:val="00EA0696"/>
    <w:rsid w:val="00EA13F5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170A"/>
    <w:rsid w:val="00EC1A15"/>
    <w:rsid w:val="00EC39C8"/>
    <w:rsid w:val="00EC7173"/>
    <w:rsid w:val="00ED075F"/>
    <w:rsid w:val="00ED0A5E"/>
    <w:rsid w:val="00ED3516"/>
    <w:rsid w:val="00ED4006"/>
    <w:rsid w:val="00EE081E"/>
    <w:rsid w:val="00EE3163"/>
    <w:rsid w:val="00EE494C"/>
    <w:rsid w:val="00EE6693"/>
    <w:rsid w:val="00EF0D7F"/>
    <w:rsid w:val="00EF1D4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3576"/>
    <w:rsid w:val="00F14321"/>
    <w:rsid w:val="00F1682E"/>
    <w:rsid w:val="00F171CD"/>
    <w:rsid w:val="00F17FB9"/>
    <w:rsid w:val="00F21B15"/>
    <w:rsid w:val="00F21CA9"/>
    <w:rsid w:val="00F231EC"/>
    <w:rsid w:val="00F23270"/>
    <w:rsid w:val="00F2621C"/>
    <w:rsid w:val="00F35704"/>
    <w:rsid w:val="00F36D52"/>
    <w:rsid w:val="00F36D62"/>
    <w:rsid w:val="00F37317"/>
    <w:rsid w:val="00F406BC"/>
    <w:rsid w:val="00F40E11"/>
    <w:rsid w:val="00F42534"/>
    <w:rsid w:val="00F43C8C"/>
    <w:rsid w:val="00F462FF"/>
    <w:rsid w:val="00F46E44"/>
    <w:rsid w:val="00F47405"/>
    <w:rsid w:val="00F50654"/>
    <w:rsid w:val="00F51927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AAF"/>
    <w:rsid w:val="00F71D2D"/>
    <w:rsid w:val="00F72B73"/>
    <w:rsid w:val="00F750F2"/>
    <w:rsid w:val="00F802B2"/>
    <w:rsid w:val="00F817F6"/>
    <w:rsid w:val="00F820AE"/>
    <w:rsid w:val="00F828BA"/>
    <w:rsid w:val="00F82D4A"/>
    <w:rsid w:val="00F82EE7"/>
    <w:rsid w:val="00F83651"/>
    <w:rsid w:val="00F84028"/>
    <w:rsid w:val="00F86054"/>
    <w:rsid w:val="00F87BD4"/>
    <w:rsid w:val="00F87E06"/>
    <w:rsid w:val="00F935AC"/>
    <w:rsid w:val="00F936B3"/>
    <w:rsid w:val="00F93B9D"/>
    <w:rsid w:val="00F93E9A"/>
    <w:rsid w:val="00F951AF"/>
    <w:rsid w:val="00F96D78"/>
    <w:rsid w:val="00FA4382"/>
    <w:rsid w:val="00FA49F5"/>
    <w:rsid w:val="00FA552A"/>
    <w:rsid w:val="00FA592B"/>
    <w:rsid w:val="00FA7C10"/>
    <w:rsid w:val="00FB173C"/>
    <w:rsid w:val="00FB1A4A"/>
    <w:rsid w:val="00FB2884"/>
    <w:rsid w:val="00FB31E8"/>
    <w:rsid w:val="00FB40C4"/>
    <w:rsid w:val="00FB4C0F"/>
    <w:rsid w:val="00FB4E05"/>
    <w:rsid w:val="00FB52FF"/>
    <w:rsid w:val="00FB624A"/>
    <w:rsid w:val="00FC0A71"/>
    <w:rsid w:val="00FC0D3B"/>
    <w:rsid w:val="00FC1750"/>
    <w:rsid w:val="00FC1EA9"/>
    <w:rsid w:val="00FC4D4C"/>
    <w:rsid w:val="00FC4E36"/>
    <w:rsid w:val="00FC63E1"/>
    <w:rsid w:val="00FC6A0E"/>
    <w:rsid w:val="00FC7A61"/>
    <w:rsid w:val="00FD03DC"/>
    <w:rsid w:val="00FD1C6E"/>
    <w:rsid w:val="00FD2A23"/>
    <w:rsid w:val="00FD389E"/>
    <w:rsid w:val="00FD3B07"/>
    <w:rsid w:val="00FD4C13"/>
    <w:rsid w:val="00FE1C1D"/>
    <w:rsid w:val="00FE42BE"/>
    <w:rsid w:val="00FE4498"/>
    <w:rsid w:val="00FE460F"/>
    <w:rsid w:val="00FE526D"/>
    <w:rsid w:val="00FE696B"/>
    <w:rsid w:val="00FF06D4"/>
    <w:rsid w:val="00FF2010"/>
    <w:rsid w:val="00FF22A3"/>
    <w:rsid w:val="00FF376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5E33D9A-BF7F-4BFD-9117-BBA3161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  <w:style w:type="paragraph" w:customStyle="1" w:styleId="Default">
    <w:name w:val="Default"/>
    <w:rsid w:val="00FC4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tecnicum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hmersal.com/datenschut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loemker@schmersal.com?subject=Cancelamento%20da%20lista%20de%20comunicado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4067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45</cp:revision>
  <dcterms:created xsi:type="dcterms:W3CDTF">2024-10-10T08:32:00Z</dcterms:created>
  <dcterms:modified xsi:type="dcterms:W3CDTF">2024-10-16T07:34:00Z</dcterms:modified>
</cp:coreProperties>
</file>